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105" w:rsidRDefault="00093105" w:rsidP="00093105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093105" w:rsidRDefault="00093105" w:rsidP="00093105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093105" w:rsidRDefault="00093105" w:rsidP="00093105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093105" w:rsidRDefault="00093105" w:rsidP="00093105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093105" w:rsidRDefault="00093105" w:rsidP="00093105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35B56">
        <w:rPr>
          <w:noProof/>
          <w:lang w:eastAsia="es-CR"/>
        </w:rPr>
        <w:drawing>
          <wp:anchor distT="0" distB="0" distL="114300" distR="114300" simplePos="0" relativeHeight="251658240" behindDoc="0" locked="0" layoutInCell="1" allowOverlap="1">
            <wp:simplePos x="1076325" y="971550"/>
            <wp:positionH relativeFrom="column">
              <wp:align>left</wp:align>
            </wp:positionH>
            <wp:positionV relativeFrom="paragraph">
              <wp:align>top</wp:align>
            </wp:positionV>
            <wp:extent cx="5612130" cy="88900"/>
            <wp:effectExtent l="0" t="0" r="7620" b="6350"/>
            <wp:wrapSquare wrapText="bothSides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Organización comunal: </w:t>
      </w:r>
      <w:r w:rsidRPr="00D46464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Asociación de Desarrollo Integral de Pacayitas de la Suiza de Turrialba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093105" w:rsidRPr="0090218B" w:rsidRDefault="00093105" w:rsidP="00093105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Código de registro: 1402</w:t>
      </w:r>
    </w:p>
    <w:p w:rsidR="00093105" w:rsidRDefault="00093105" w:rsidP="00093105">
      <w:pPr>
        <w:tabs>
          <w:tab w:val="left" w:pos="2955"/>
        </w:tabs>
        <w:spacing w:line="276" w:lineRule="auto"/>
        <w:jc w:val="both"/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 xml:space="preserve">Actividad </w:t>
      </w:r>
      <w:proofErr w:type="spellStart"/>
      <w:r>
        <w:rPr>
          <w:color w:val="000000" w:themeColor="text1"/>
          <w:lang w:val="es-ES"/>
        </w:rPr>
        <w:t>socioproductiva</w:t>
      </w:r>
      <w:proofErr w:type="spellEnd"/>
      <w:r w:rsidRPr="0090218B">
        <w:rPr>
          <w:color w:val="000000" w:themeColor="text1"/>
          <w:lang w:val="es-ES"/>
        </w:rPr>
        <w:t xml:space="preserve">: </w:t>
      </w:r>
      <w:r>
        <w:rPr>
          <w:color w:val="000000" w:themeColor="text1"/>
          <w:lang w:val="es-ES"/>
        </w:rPr>
        <w:t xml:space="preserve">Planta de elaboración de </w:t>
      </w:r>
      <w:r w:rsidRPr="0090218B">
        <w:rPr>
          <w:color w:val="000000" w:themeColor="text1"/>
          <w:lang w:val="es-ES"/>
        </w:rPr>
        <w:t>productos lácteos</w:t>
      </w:r>
    </w:p>
    <w:p w:rsidR="00093105" w:rsidRPr="0090218B" w:rsidRDefault="00093105" w:rsidP="00093105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Productos que ofrece: Queso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, tipo fresco,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y natilla. Impacto comunal: Un 8% del excedente se le trasfiere a la asociación de desarrollo para financiar actividades comunales, en especial caminos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.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093105" w:rsidRPr="0090218B" w:rsidRDefault="00093105" w:rsidP="00093105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Año de inicio de la actividad productiva: 1996</w:t>
      </w:r>
    </w:p>
    <w:p w:rsidR="00093105" w:rsidRPr="0090218B" w:rsidRDefault="00093105" w:rsidP="00093105">
      <w:pPr>
        <w:tabs>
          <w:tab w:val="left" w:pos="2955"/>
        </w:tabs>
        <w:spacing w:line="276" w:lineRule="auto"/>
        <w:jc w:val="both"/>
        <w:rPr>
          <w:color w:val="000000" w:themeColor="text1"/>
          <w:lang w:val="es-ES"/>
        </w:rPr>
      </w:pPr>
      <w:r w:rsidRPr="0090218B">
        <w:rPr>
          <w:color w:val="000000" w:themeColor="text1"/>
          <w:lang w:val="es-ES"/>
        </w:rPr>
        <w:t>Dirección:</w:t>
      </w:r>
      <w:r>
        <w:rPr>
          <w:color w:val="000000" w:themeColor="text1"/>
          <w:lang w:val="es-ES"/>
        </w:rPr>
        <w:t xml:space="preserve"> Central Oriental, Cartago, Turrialba, La Suiza </w:t>
      </w:r>
      <w:r w:rsidRPr="0090218B">
        <w:rPr>
          <w:color w:val="000000" w:themeColor="text1"/>
          <w:lang w:val="es-ES"/>
        </w:rPr>
        <w:t xml:space="preserve"> </w:t>
      </w:r>
    </w:p>
    <w:p w:rsidR="00093105" w:rsidRPr="0090218B" w:rsidRDefault="00093105" w:rsidP="00093105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color w:val="000000" w:themeColor="text1"/>
          <w:lang w:val="es-ES"/>
        </w:rPr>
        <w:t>Persona de contacto</w:t>
      </w:r>
      <w:r w:rsidRPr="0090218B">
        <w:rPr>
          <w:color w:val="000000" w:themeColor="text1"/>
          <w:lang w:val="es-ES"/>
        </w:rPr>
        <w:t xml:space="preserve">: 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Javier Nájera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, Vocal de la Junta Directiva</w:t>
      </w:r>
    </w:p>
    <w:p w:rsidR="00093105" w:rsidRPr="0090218B" w:rsidRDefault="00093105" w:rsidP="00093105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Contacto: 8911-4051/ 2531-5101 /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5706-7931/ </w:t>
      </w:r>
      <w:hyperlink r:id="rId7" w:history="1">
        <w:r w:rsidRPr="0090218B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asopacayitas@gmail.com</w:t>
        </w:r>
      </w:hyperlink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093105" w:rsidRPr="0090218B" w:rsidRDefault="00093105" w:rsidP="00093105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Nivel de la actividad productiva, según clasificación de Dinadeco: 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Nivel 3</w:t>
      </w:r>
    </w:p>
    <w:p w:rsidR="00093105" w:rsidRPr="00093105" w:rsidRDefault="00093105" w:rsidP="00093105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Alianzas estratégicas: 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Banco Nacional, embajada de Alemania, PMA, MAG, CN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P, MOPT, Municip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alidad y MTSS y Dinadeco. </w:t>
      </w:r>
      <w:bookmarkStart w:id="0" w:name="_GoBack"/>
      <w:bookmarkEnd w:id="0"/>
    </w:p>
    <w:p w:rsidR="00093105" w:rsidRDefault="00093105">
      <w:r w:rsidRPr="00935B56">
        <w:rPr>
          <w:noProof/>
          <w:lang w:eastAsia="es-CR"/>
        </w:rPr>
        <w:drawing>
          <wp:inline distT="0" distB="0" distL="0" distR="0" wp14:anchorId="51E1C9D3" wp14:editId="5E089697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105" w:rsidRDefault="00093105"/>
    <w:sectPr w:rsidR="000931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105" w:rsidRDefault="00093105" w:rsidP="00093105">
      <w:pPr>
        <w:spacing w:after="0" w:line="240" w:lineRule="auto"/>
      </w:pPr>
      <w:r>
        <w:separator/>
      </w:r>
    </w:p>
  </w:endnote>
  <w:endnote w:type="continuationSeparator" w:id="0">
    <w:p w:rsidR="00093105" w:rsidRDefault="00093105" w:rsidP="0009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105" w:rsidRDefault="00093105" w:rsidP="00093105">
      <w:pPr>
        <w:spacing w:after="0" w:line="240" w:lineRule="auto"/>
      </w:pPr>
      <w:r>
        <w:separator/>
      </w:r>
    </w:p>
  </w:footnote>
  <w:footnote w:type="continuationSeparator" w:id="0">
    <w:p w:rsidR="00093105" w:rsidRDefault="00093105" w:rsidP="00093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105"/>
    <w:rsid w:val="00093105"/>
    <w:rsid w:val="005A072B"/>
    <w:rsid w:val="00B7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FB62D"/>
  <w15:chartTrackingRefBased/>
  <w15:docId w15:val="{2660DBEF-3E55-455B-B683-281642E8A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93105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931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3105"/>
  </w:style>
  <w:style w:type="paragraph" w:styleId="Piedepgina">
    <w:name w:val="footer"/>
    <w:basedOn w:val="Normal"/>
    <w:link w:val="PiedepginaCar"/>
    <w:uiPriority w:val="99"/>
    <w:unhideWhenUsed/>
    <w:rsid w:val="000931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3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asopacayitas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2017-04-04T17:22:00Z</dcterms:created>
  <dcterms:modified xsi:type="dcterms:W3CDTF">2017-04-04T17:23:00Z</dcterms:modified>
</cp:coreProperties>
</file>