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292" w:rsidRDefault="005E1292"/>
    <w:p w:rsidR="005E1292" w:rsidRDefault="005E1292"/>
    <w:p w:rsidR="005E1292" w:rsidRDefault="005E1292"/>
    <w:p w:rsidR="005E1292" w:rsidRDefault="005E1292"/>
    <w:p w:rsidR="0062532C" w:rsidRDefault="005E1292">
      <w:bookmarkStart w:id="0" w:name="_GoBack"/>
      <w:bookmarkEnd w:id="0"/>
      <w:r w:rsidRPr="00935B56">
        <w:rPr>
          <w:noProof/>
          <w:lang w:eastAsia="es-CR"/>
        </w:rPr>
        <w:drawing>
          <wp:inline distT="0" distB="0" distL="0" distR="0" wp14:anchorId="12268D54" wp14:editId="6C087D4B">
            <wp:extent cx="5612130" cy="88900"/>
            <wp:effectExtent l="0" t="0" r="7620" b="6350"/>
            <wp:docPr id="1" name="Imagen 1" descr="E:\imagenes amanda\arr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agenes amanda\arrib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292" w:rsidRDefault="005E1292" w:rsidP="005E1292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</w:p>
    <w:p w:rsidR="005E1292" w:rsidRDefault="005E1292" w:rsidP="005E1292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/>
          <w:bCs/>
          <w:color w:val="000000" w:themeColor="text1"/>
          <w:lang w:eastAsia="es-CR"/>
        </w:rPr>
      </w:pP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Organización comunal: </w:t>
      </w:r>
      <w:r w:rsidRPr="00FF444C">
        <w:rPr>
          <w:rFonts w:ascii="Calibri" w:eastAsia="Times New Roman" w:hAnsi="Calibri" w:cs="Times New Roman"/>
          <w:b/>
          <w:bCs/>
          <w:color w:val="000000" w:themeColor="text1"/>
          <w:lang w:eastAsia="es-CR"/>
        </w:rPr>
        <w:t xml:space="preserve">Asociación de Desarrollo Integral de San Gerardo de Rivas de Pérez Zeledón. </w:t>
      </w:r>
    </w:p>
    <w:p w:rsidR="005E1292" w:rsidRPr="006157C9" w:rsidRDefault="005E1292" w:rsidP="005E1292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Código de registro: 1664</w:t>
      </w:r>
    </w:p>
    <w:p w:rsidR="005E1292" w:rsidRDefault="005E1292" w:rsidP="005E1292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Actividad socioproductiva: 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Elaboración de Producción de textiles, bordados y serigrafiados.</w:t>
      </w:r>
    </w:p>
    <w:p w:rsidR="005E1292" w:rsidRPr="0090218B" w:rsidRDefault="005E1292" w:rsidP="005E1292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Servicio que ofrece: Confección de gorras, camisetas y uniformes deportivos </w:t>
      </w:r>
    </w:p>
    <w:p w:rsidR="005E1292" w:rsidRPr="0090218B" w:rsidRDefault="005E1292" w:rsidP="005E1292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>Dirección: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Brunca, San José, Pérez Zeledón, Rivas </w:t>
      </w: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</w:t>
      </w:r>
    </w:p>
    <w:p w:rsidR="005E1292" w:rsidRPr="0090218B" w:rsidRDefault="005E1292" w:rsidP="005E1292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>Persona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de contacto</w:t>
      </w: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>: Lesmes Marín Córdoba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, FALTA </w:t>
      </w:r>
    </w:p>
    <w:p w:rsidR="005E1292" w:rsidRPr="0090218B" w:rsidRDefault="005E1292" w:rsidP="005E1292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>Contacto: 2742-5091/8766-3391/ lesmesmarin204@gmail.com</w:t>
      </w:r>
    </w:p>
    <w:p w:rsidR="005E1292" w:rsidRDefault="005E1292" w:rsidP="005E1292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Nivel de actividad productiva, según clasificación de Dinadeco: </w:t>
      </w: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>Nivel 2</w:t>
      </w:r>
    </w:p>
    <w:p w:rsidR="005E1292" w:rsidRPr="005E1292" w:rsidRDefault="005E1292" w:rsidP="005E1292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</w:p>
    <w:p w:rsidR="005E1292" w:rsidRDefault="005E1292">
      <w:r w:rsidRPr="00935B56">
        <w:rPr>
          <w:noProof/>
          <w:lang w:eastAsia="es-CR"/>
        </w:rPr>
        <w:drawing>
          <wp:inline distT="0" distB="0" distL="0" distR="0" wp14:anchorId="538855CD" wp14:editId="305085BF">
            <wp:extent cx="5612130" cy="88900"/>
            <wp:effectExtent l="0" t="0" r="7620" b="6350"/>
            <wp:docPr id="2" name="Imagen 2" descr="E:\imagenes amanda\aba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agenes amanda\abaj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129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292"/>
    <w:rsid w:val="005A072B"/>
    <w:rsid w:val="005E1292"/>
    <w:rsid w:val="00B72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BA5C7"/>
  <w15:chartTrackingRefBased/>
  <w15:docId w15:val="{13A1896B-454C-43F8-8010-216F2A09A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Dinadeco</Company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 Jiménez</dc:creator>
  <cp:keywords/>
  <dc:description/>
  <cp:lastModifiedBy>Gregory Jiménez</cp:lastModifiedBy>
  <cp:revision>1</cp:revision>
  <dcterms:created xsi:type="dcterms:W3CDTF">2017-04-04T17:17:00Z</dcterms:created>
  <dcterms:modified xsi:type="dcterms:W3CDTF">2017-04-04T17:18:00Z</dcterms:modified>
</cp:coreProperties>
</file>